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553" w:rsidRDefault="00284CE7" w:rsidP="00284CE7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Объявление о проведении </w:t>
      </w:r>
      <w:r w:rsidR="00F47AE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январе 2023 года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отбора получателей </w:t>
      </w:r>
      <w:r w:rsidR="00F47AE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на предоставление в 2023 году из областного бюджета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субсидий </w:t>
      </w:r>
      <w:r w:rsidRPr="00284CE7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возмещение затрат при осуществлении технической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284CE7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эксплуатации и текущего ремонта сооружений инженерной защиты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284CE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области</w:t>
      </w:r>
    </w:p>
    <w:p w:rsidR="00812553" w:rsidRPr="0084575A" w:rsidRDefault="0081255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kern w:val="2"/>
          <w:sz w:val="24"/>
          <w:szCs w:val="24"/>
          <w:lang w:eastAsia="ru-RU"/>
        </w:rPr>
      </w:pPr>
    </w:p>
    <w:p w:rsidR="00812553" w:rsidRPr="00AA5F36" w:rsidRDefault="00284CE7" w:rsidP="00284C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E4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 – 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(далее -Министерство) объявляет о начале проведения отбора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предоставление в 202</w:t>
      </w:r>
      <w:r w:rsidR="00F47AE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субсидий </w:t>
      </w:r>
      <w:r w:rsidRPr="00284C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юридическим лицам (за исключением государственных и муниципальных учреждений), осуществляющим деятельность по технической эксплуатации и текущему ремонту соору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жений инженерной защиты области</w:t>
      </w:r>
      <w:r w:rsidR="00E42D0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A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</w:t>
      </w:r>
      <w:r w:rsidR="00AA5F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A5F36" w:rsidRPr="00AA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из областного бюджета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при осуществлении 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C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и текущего ремонта сооружений инженерной 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постановлением  Правительства  Саратовской  области от </w:t>
      </w:r>
      <w:r w:rsidR="00AA5F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5F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47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150-П (далее — Положение).</w:t>
      </w:r>
    </w:p>
    <w:p w:rsidR="00812553" w:rsidRPr="0084575A" w:rsidRDefault="0081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53" w:rsidRDefault="00284CE7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заяв</w:t>
      </w:r>
      <w:r w:rsidR="00C41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документов: </w:t>
      </w:r>
      <w:r w:rsidR="0005357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202</w:t>
      </w:r>
      <w:r w:rsidR="00897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553" w:rsidRDefault="00284CE7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</w:t>
      </w:r>
      <w:r w:rsidR="00C41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документов: </w:t>
      </w:r>
      <w:r w:rsidR="000535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97B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2553" w:rsidRDefault="00284CE7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главном распорядителе как получателе бюджетных средств, проводящем отбор: наименование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BE1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 – 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</w:t>
      </w:r>
      <w:r w:rsidR="00BE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почтовый адрес — 41004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г. Саратов, ул. </w:t>
      </w:r>
      <w:r w:rsidR="00BE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Челюскинцев,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1</w:t>
      </w:r>
      <w:r w:rsidR="00BE151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 </w:t>
      </w:r>
      <w:hyperlink r:id="rId4" w:history="1">
        <w:r w:rsidR="00BE1514" w:rsidRPr="00CD3FD8">
          <w:rPr>
            <w:rStyle w:val="af"/>
            <w:rFonts w:ascii="Times New Roman" w:eastAsia="Calibri" w:hAnsi="Times New Roman" w:cs="Times New Roman"/>
            <w:sz w:val="28"/>
            <w:szCs w:val="28"/>
            <w:lang w:val="en-US"/>
          </w:rPr>
          <w:t>minstroy</w:t>
        </w:r>
        <w:r w:rsidR="00BE1514" w:rsidRPr="00CD3FD8">
          <w:rPr>
            <w:rStyle w:val="af"/>
            <w:rFonts w:ascii="Times New Roman" w:eastAsia="Calibri" w:hAnsi="Times New Roman" w:cs="Times New Roman"/>
            <w:sz w:val="28"/>
            <w:szCs w:val="28"/>
          </w:rPr>
          <w:t>@</w:t>
        </w:r>
        <w:r w:rsidR="00BE1514" w:rsidRPr="00CD3FD8">
          <w:rPr>
            <w:rStyle w:val="af"/>
            <w:rFonts w:ascii="Times New Roman" w:eastAsia="Calibri" w:hAnsi="Times New Roman" w:cs="Times New Roman"/>
            <w:sz w:val="28"/>
            <w:szCs w:val="28"/>
            <w:lang w:val="en-US"/>
          </w:rPr>
          <w:t>saratov</w:t>
        </w:r>
        <w:r w:rsidR="00BE1514" w:rsidRPr="00CD3FD8">
          <w:rPr>
            <w:rStyle w:val="af"/>
            <w:rFonts w:ascii="Times New Roman" w:eastAsia="Calibri" w:hAnsi="Times New Roman" w:cs="Times New Roman"/>
            <w:sz w:val="28"/>
            <w:szCs w:val="28"/>
          </w:rPr>
          <w:t>.</w:t>
        </w:r>
        <w:r w:rsidR="00BE1514" w:rsidRPr="00CD3FD8">
          <w:rPr>
            <w:rStyle w:val="af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="00BE1514" w:rsidRPr="00CD3FD8">
          <w:rPr>
            <w:rStyle w:val="af"/>
            <w:rFonts w:ascii="Times New Roman" w:eastAsia="Calibri" w:hAnsi="Times New Roman" w:cs="Times New Roman"/>
            <w:sz w:val="28"/>
            <w:szCs w:val="28"/>
          </w:rPr>
          <w:t>.</w:t>
        </w:r>
        <w:r w:rsidR="00BE1514" w:rsidRPr="00CD3FD8">
          <w:rPr>
            <w:rStyle w:val="af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-"/>
          <w:rFonts w:ascii="Times New Roman" w:eastAsia="Calibri" w:hAnsi="Times New Roman" w:cs="Times New Roman"/>
          <w:color w:val="000000"/>
          <w:sz w:val="28"/>
          <w:szCs w:val="28"/>
          <w:u w:val="none"/>
        </w:rPr>
        <w:t>.</w:t>
      </w:r>
    </w:p>
    <w:p w:rsidR="00812553" w:rsidRDefault="00284CE7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BE15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необходимо предоставлять в Министерство по адресу: 4100</w:t>
      </w:r>
      <w:r w:rsidR="00BE15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г. Саратов, ул. </w:t>
      </w:r>
      <w:r w:rsidR="00BE1514" w:rsidRPr="00BE15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Челюскинцев, д. 114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№ </w:t>
      </w:r>
      <w:r w:rsidR="00BE1514">
        <w:rPr>
          <w:rFonts w:ascii="Times New Roman" w:eastAsia="Times New Roman" w:hAnsi="Times New Roman" w:cs="Times New Roman"/>
          <w:sz w:val="28"/>
          <w:szCs w:val="28"/>
          <w:lang w:eastAsia="ru-RU"/>
        </w:rPr>
        <w:t>112, тел. 74-44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1514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Документы принимаются в рабочие дни с понедельника по пятницу с 9:00 до 13:00 и с 14:00 до 18:00.</w:t>
      </w:r>
    </w:p>
    <w:p w:rsidR="00812553" w:rsidRPr="0084575A" w:rsidRDefault="0081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53" w:rsidRDefault="00284CE7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предоставления субсидии является:</w:t>
      </w:r>
    </w:p>
    <w:p w:rsidR="009F3D85" w:rsidRPr="009F3D85" w:rsidRDefault="009F3D85" w:rsidP="009F3D85">
      <w:pPr>
        <w:pStyle w:val="ae"/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9F3D85">
        <w:rPr>
          <w:szCs w:val="28"/>
        </w:rPr>
        <w:t>снижение уровня пострадавших в чрезвычайных ситуациях (человек);</w:t>
      </w:r>
    </w:p>
    <w:p w:rsidR="00524CA2" w:rsidRDefault="009F3D85" w:rsidP="009F3D85">
      <w:pPr>
        <w:pStyle w:val="ae"/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9F3D85">
        <w:rPr>
          <w:szCs w:val="28"/>
        </w:rPr>
        <w:t>защищенность населения от затоплений, подтоплений и влияния паводковых вод (процентов).</w:t>
      </w:r>
    </w:p>
    <w:p w:rsidR="009F3D85" w:rsidRPr="0084575A" w:rsidRDefault="009F3D85" w:rsidP="009F3D85">
      <w:pPr>
        <w:pStyle w:val="ae"/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</w:p>
    <w:p w:rsidR="00812553" w:rsidRDefault="00284CE7">
      <w:pPr>
        <w:pStyle w:val="ae"/>
        <w:shd w:val="clear" w:color="auto" w:fill="FFFFFF"/>
        <w:tabs>
          <w:tab w:val="left" w:pos="0"/>
        </w:tabs>
        <w:ind w:firstLine="709"/>
        <w:jc w:val="both"/>
        <w:rPr>
          <w:color w:val="333333"/>
          <w:szCs w:val="28"/>
        </w:rPr>
      </w:pPr>
      <w:r>
        <w:rPr>
          <w:szCs w:val="28"/>
        </w:rPr>
        <w:t>На сайте министерства</w:t>
      </w:r>
      <w:r>
        <w:rPr>
          <w:b/>
          <w:bCs/>
          <w:szCs w:val="28"/>
        </w:rPr>
        <w:t xml:space="preserve"> </w:t>
      </w:r>
      <w:hyperlink r:id="rId5" w:history="1">
        <w:r w:rsidR="00BE1514" w:rsidRPr="00CD3FD8">
          <w:rPr>
            <w:rStyle w:val="af"/>
            <w:b/>
            <w:bCs/>
            <w:szCs w:val="28"/>
          </w:rPr>
          <w:t>https://www.min</w:t>
        </w:r>
        <w:r w:rsidR="00BE1514" w:rsidRPr="00CD3FD8">
          <w:rPr>
            <w:rStyle w:val="af"/>
            <w:b/>
            <w:bCs/>
            <w:szCs w:val="28"/>
            <w:lang w:val="en-US"/>
          </w:rPr>
          <w:t>stroy</w:t>
        </w:r>
        <w:r w:rsidR="00BE1514" w:rsidRPr="00CD3FD8">
          <w:rPr>
            <w:rStyle w:val="af"/>
            <w:b/>
            <w:bCs/>
            <w:szCs w:val="28"/>
          </w:rPr>
          <w:t>.saratov.gov.ru</w:t>
        </w:r>
      </w:hyperlink>
      <w:r>
        <w:rPr>
          <w:b/>
          <w:bCs/>
          <w:szCs w:val="28"/>
        </w:rPr>
        <w:t xml:space="preserve"> </w:t>
      </w:r>
      <w:r>
        <w:rPr>
          <w:szCs w:val="28"/>
        </w:rPr>
        <w:t>в разделе «</w:t>
      </w:r>
      <w:r w:rsidR="00BE1514">
        <w:rPr>
          <w:szCs w:val="28"/>
        </w:rPr>
        <w:t>ЖКХ</w:t>
      </w:r>
      <w:r>
        <w:rPr>
          <w:szCs w:val="28"/>
        </w:rPr>
        <w:t xml:space="preserve">» </w:t>
      </w:r>
      <w:r w:rsidR="00BE1514">
        <w:rPr>
          <w:szCs w:val="28"/>
        </w:rPr>
        <w:t>подразделе «Субсидии»</w:t>
      </w:r>
      <w:r>
        <w:rPr>
          <w:szCs w:val="28"/>
        </w:rPr>
        <w:t xml:space="preserve"> в информационно-телекоммуникационной сети Интернет размещено </w:t>
      </w:r>
      <w:r>
        <w:rPr>
          <w:spacing w:val="-4"/>
          <w:szCs w:val="28"/>
        </w:rPr>
        <w:t>объявление о проведении отбора.</w:t>
      </w:r>
    </w:p>
    <w:p w:rsidR="00812553" w:rsidRPr="0084575A" w:rsidRDefault="00812553">
      <w:pPr>
        <w:pStyle w:val="ae"/>
        <w:shd w:val="clear" w:color="auto" w:fill="FFFFFF"/>
        <w:tabs>
          <w:tab w:val="left" w:pos="0"/>
        </w:tabs>
        <w:ind w:firstLine="709"/>
        <w:jc w:val="both"/>
        <w:rPr>
          <w:color w:val="333333"/>
          <w:sz w:val="24"/>
        </w:rPr>
      </w:pPr>
    </w:p>
    <w:p w:rsidR="00812553" w:rsidRDefault="00284CE7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отбора:</w:t>
      </w:r>
    </w:p>
    <w:p w:rsidR="009F3D85" w:rsidRPr="009F3D85" w:rsidRDefault="009F3D85" w:rsidP="009F3D8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9F3D85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На </w:t>
      </w:r>
      <w:r w:rsidR="00FD612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1 декабря 2022 года</w:t>
      </w:r>
      <w:r w:rsidRPr="009F3D85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, участник отбора должен соответствовать следующим требованиям:</w:t>
      </w:r>
    </w:p>
    <w:p w:rsidR="00FD612A" w:rsidRPr="00FD612A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FD612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612A" w:rsidRPr="00FD612A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FD612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у участника отбора должна отсутствовать просроченная (неурегулированная) задолженность по возврату в областной бюджет субсидий, бюджетных инвестиций, предоставленных, в том числе, в </w:t>
      </w:r>
      <w:r w:rsidRPr="00FD612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lastRenderedPageBreak/>
        <w:t>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 w:rsidR="00FD612A" w:rsidRPr="00FD612A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FD612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FD612A" w:rsidRPr="00FD612A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FD612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FD612A" w:rsidRPr="00FD612A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FD612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E1514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FD612A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участник отбора не должен получать средства из областного бюджета в соответствии с иными нормативными правовыми актами на цели, указанные в пункте 1.2 настоящего Положения.</w:t>
      </w:r>
    </w:p>
    <w:p w:rsidR="00FD612A" w:rsidRPr="0084575A" w:rsidRDefault="00FD612A" w:rsidP="00FD6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553" w:rsidRDefault="00284CE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участия в отборе в целях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получения субсидии заявитель представляет в министерство следующие документы:</w:t>
      </w:r>
    </w:p>
    <w:p w:rsidR="00FD612A" w:rsidRPr="00FD612A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12A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к настоящему Положению и заверенные в установленном порядке копии учредительных документов со всеми приложениями и внесенными изменениями;</w:t>
      </w:r>
    </w:p>
    <w:p w:rsidR="00FD612A" w:rsidRPr="00FD612A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12A">
        <w:rPr>
          <w:rFonts w:ascii="Times New Roman" w:eastAsia="Times New Roman" w:hAnsi="Times New Roman" w:cs="Times New Roman"/>
          <w:sz w:val="28"/>
          <w:szCs w:val="28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612A">
        <w:rPr>
          <w:rFonts w:ascii="Times New Roman" w:eastAsia="Times New Roman" w:hAnsi="Times New Roman" w:cs="Times New Roman"/>
          <w:sz w:val="28"/>
          <w:szCs w:val="28"/>
        </w:rPr>
        <w:t>, 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D612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и главным бухгалтером (при наличии) участника отбора, подтверждающая, что на </w:t>
      </w:r>
      <w:r>
        <w:rPr>
          <w:rFonts w:ascii="Times New Roman" w:eastAsia="Times New Roman" w:hAnsi="Times New Roman" w:cs="Times New Roman"/>
          <w:sz w:val="28"/>
          <w:szCs w:val="28"/>
        </w:rPr>
        <w:t>1 декабря 2022 года</w:t>
      </w:r>
      <w:r w:rsidRPr="00FD612A">
        <w:rPr>
          <w:rFonts w:ascii="Times New Roman" w:eastAsia="Times New Roman" w:hAnsi="Times New Roman" w:cs="Times New Roman"/>
          <w:sz w:val="28"/>
          <w:szCs w:val="28"/>
        </w:rPr>
        <w:t>,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FD612A" w:rsidRPr="00FD612A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12A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612A"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подтверждающего полномочия лица на осуществление действий от имени юридического лица без доверенности (копия решения о назначении или об избрании (приказа о назначении)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 (в случае отсутствия указанных сведений в Едином государственном реестре юридических лиц). В случае, если от имени участника отбора действует иное </w:t>
      </w:r>
      <w:r w:rsidRPr="00FD612A">
        <w:rPr>
          <w:rFonts w:ascii="Times New Roman" w:eastAsia="Times New Roman" w:hAnsi="Times New Roman" w:cs="Times New Roman"/>
          <w:sz w:val="28"/>
          <w:szCs w:val="28"/>
        </w:rPr>
        <w:lastRenderedPageBreak/>
        <w:t>лицо, прилагается также доверенность на осуществление действий от имени участника отбора, подписанная руководителем юридического лица или уполномоченным этим руководителем лицом, либо заверенная копия такой доверенности;</w:t>
      </w:r>
    </w:p>
    <w:p w:rsidR="00FD612A" w:rsidRPr="00FD612A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12A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наличие у юридического лица материально-технической базы, необходимой для достижения значений результатов предоставления субсидии (наличие специализированной и автотранспортной техники, наличие площадок для стоянки автотранспортной техники, хранения материального резерва). Документами, подтверждающими наличие материально-технической базы для проведения работ по технической эксплуатации и текущему ремонту сооружений инженерной защиты, являются: паспорт транспортного средства; паспорт самоходной машины; заверенные копии выписок из электронных паспортов транспортных средств;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97B76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12A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наличие у юридического лица кадрового состава, необходимого для достижения значений результатов предоставления субсидии (представляются списки сотрудников организации, заверенные руководителем организации, с приложением копий документов, подтверждающих обучение и аттестацию).</w:t>
      </w:r>
    </w:p>
    <w:p w:rsidR="00FD612A" w:rsidRPr="0084575A" w:rsidRDefault="00FD612A" w:rsidP="00FD612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2553" w:rsidRDefault="00284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одачи заяв</w:t>
      </w:r>
      <w:r w:rsidR="005F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2553" w:rsidRDefault="001742E2">
      <w:pPr>
        <w:pStyle w:val="ConsPlusNormal"/>
        <w:shd w:val="clear" w:color="auto" w:fill="FFFFFF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</w:t>
      </w:r>
      <w:r w:rsidR="000B26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</w:t>
      </w:r>
      <w:r w:rsidR="00F7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</w:t>
      </w:r>
      <w:r w:rsidR="00F77BBC" w:rsidRPr="00F77B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="00F77BB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F77BBC" w:rsidRPr="00F7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министерства (www.minstroy.saratov.gov.ru) в разделе «ЖКХ» подразделе «Субсидии» объявления о проведении в январе 2023 года отбора получателей на предоставление в 2023 году из областного бюджета субсидий на возмещение затрат при осуществлении технической эксплуатации и текущего ремонта сооружений инженерной защиты области </w:t>
      </w:r>
      <w:r w:rsidR="00284CE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отбора в течени</w:t>
      </w:r>
      <w:r w:rsidR="008457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5357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="0028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</w:t>
      </w:r>
      <w:r w:rsidR="00F7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Министерство </w:t>
      </w:r>
      <w:r w:rsidR="00284CE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 w:rsidR="005F19B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284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3D85" w:rsidRPr="009F3D85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согласно приложению к Положению</w:t>
      </w:r>
      <w:r w:rsidR="00F7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документов и копий документов указанных в пункте 2.9 Положения</w:t>
      </w:r>
      <w:r w:rsidR="000A2F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3D85" w:rsidRPr="009F3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2553" w:rsidRPr="0084575A" w:rsidRDefault="0081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53" w:rsidRDefault="00284CE7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отзыва и возврата заяв</w:t>
      </w:r>
      <w:r w:rsidR="005F1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документов участником отбора:</w:t>
      </w:r>
    </w:p>
    <w:p w:rsidR="000A2F28" w:rsidRPr="000A2F28" w:rsidRDefault="000A2F28" w:rsidP="000A2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отзыва.</w:t>
      </w:r>
    </w:p>
    <w:p w:rsidR="005F19BD" w:rsidRDefault="000A2F28" w:rsidP="000A2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представленные в составе заявления документы возвращаются заявителю в течение 1 рабочего дня по письменному заявлению, поданному в Министерство. В журнале учета заявлений производится соответствующая запись.</w:t>
      </w:r>
    </w:p>
    <w:p w:rsidR="000A2F28" w:rsidRPr="0084575A" w:rsidRDefault="000A2F28" w:rsidP="000A2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53" w:rsidRDefault="00284CE7">
      <w:pPr>
        <w:shd w:val="clear" w:color="auto" w:fill="FFFFFF"/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Основанием для отклонения заявки является:</w:t>
      </w:r>
    </w:p>
    <w:p w:rsidR="000A2F28" w:rsidRPr="000A2F28" w:rsidRDefault="000A2F28" w:rsidP="000A2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A2F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несоответствие представленных участником отбора заявления и документов требованиям к заявлению и документам участников отбора, установленным в объявлении о проведении отбора и определенным пунктом </w:t>
      </w:r>
      <w:r w:rsidRPr="000A2F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2.10 Положения, или непредставление (представление не в полном объеме) указанных документов;</w:t>
      </w:r>
    </w:p>
    <w:p w:rsidR="000A2F28" w:rsidRPr="000A2F28" w:rsidRDefault="000A2F28" w:rsidP="000A2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A2F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недостоверность представленной юридическим лицом информации, в том числе информации о месте нахождения и адресе юридического лица;</w:t>
      </w:r>
    </w:p>
    <w:p w:rsidR="005F19BD" w:rsidRDefault="000A2F28" w:rsidP="000A2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A2F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подача участником отбора заявления после даты и (или) времени, определенных для подачи заявлений.</w:t>
      </w:r>
    </w:p>
    <w:p w:rsidR="000A2F28" w:rsidRPr="0084575A" w:rsidRDefault="000A2F28" w:rsidP="000A2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553" w:rsidRDefault="00284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рассмотрения заявлений и документов участников отбора:</w:t>
      </w:r>
    </w:p>
    <w:p w:rsidR="00812553" w:rsidRDefault="00284CE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Министерство в рамках предоставленных полномочий:</w:t>
      </w:r>
    </w:p>
    <w:p w:rsidR="000A2F28" w:rsidRPr="000A2F28" w:rsidRDefault="000A2F28" w:rsidP="000A2F28">
      <w:pPr>
        <w:pStyle w:val="ConsPlusNormal"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2F28">
        <w:rPr>
          <w:rFonts w:ascii="Times New Roman" w:eastAsia="Times New Roman" w:hAnsi="Times New Roman" w:cs="Times New Roman"/>
          <w:color w:val="000000"/>
          <w:sz w:val="28"/>
        </w:rPr>
        <w:t>осуществляет проверку представленных участником отбора документов, рассматривает представленные документы в срок, не превышающий 15 календарных дней с даты окончания срока подачи заявлений участников отбора, указанного в объявлении о проведении отбора;</w:t>
      </w:r>
    </w:p>
    <w:p w:rsidR="005F19BD" w:rsidRPr="005F19BD" w:rsidRDefault="000A2F28" w:rsidP="000A2F28">
      <w:pPr>
        <w:pStyle w:val="ConsPlusNormal"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2F28">
        <w:rPr>
          <w:rFonts w:ascii="Times New Roman" w:eastAsia="Times New Roman" w:hAnsi="Times New Roman" w:cs="Times New Roman"/>
          <w:color w:val="000000"/>
          <w:sz w:val="28"/>
        </w:rPr>
        <w:t>принимает решение о признании участника отбора получателем субсидии в форме утверждения реестра получателей субсидии с указанием размера предоставленной субсидии либо направляет участнику отбора мотивированный отказ в признании заявителя получателем субсидии (об отклонении заявления) в течение 10 календарных дней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 дня рассмотрения документов</w:t>
      </w:r>
      <w:r w:rsidR="005F19B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12553" w:rsidRPr="0084575A" w:rsidRDefault="00812553" w:rsidP="005F19BD">
      <w:pPr>
        <w:pStyle w:val="ConsPlusNormal"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553" w:rsidRDefault="00284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812553" w:rsidRDefault="00284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в Министерство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812553" w:rsidRPr="0084575A" w:rsidRDefault="0081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53" w:rsidRDefault="00284CE7">
      <w:pPr>
        <w:widowControl w:val="0"/>
        <w:shd w:val="clear" w:color="auto" w:fill="FFFFFF"/>
        <w:spacing w:after="0" w:line="240" w:lineRule="auto"/>
        <w:ind w:firstLine="710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Срок, в течение которого победитель (победители) отбора должен подписать соглашение о предоставлении субсидий</w:t>
      </w:r>
    </w:p>
    <w:p w:rsidR="00812553" w:rsidRDefault="00284CE7">
      <w:pPr>
        <w:pStyle w:val="ConsPlusNormal"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="005F19BD" w:rsidRPr="005F19B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 с получателем субсидии договор о предоставлении субсидии (далее - договор) в текущем финансовом году по типовой форме, утвержденной министерством финансов области, в течение 10 календарных дней со дня принятия решения о признании участника отбора получателем субсидии.</w:t>
      </w:r>
    </w:p>
    <w:p w:rsidR="00812553" w:rsidRPr="0084575A" w:rsidRDefault="00812553">
      <w:pPr>
        <w:pStyle w:val="ConsPlusNormal"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553" w:rsidRDefault="005F19BD">
      <w:pPr>
        <w:widowControl w:val="0"/>
        <w:spacing w:after="0" w:line="240" w:lineRule="auto"/>
        <w:ind w:firstLine="710"/>
        <w:jc w:val="both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5F19BD">
        <w:rPr>
          <w:rFonts w:ascii="Times New Roman" w:eastAsia="Calibri" w:hAnsi="Times New Roman" w:cs="Times New Roman"/>
          <w:b/>
          <w:bCs/>
          <w:sz w:val="28"/>
          <w:szCs w:val="28"/>
        </w:rPr>
        <w:t>слови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5F19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признания участника, прошедшего отбор, уклонившимся от заключения договора</w:t>
      </w:r>
      <w:r w:rsidR="00284CE7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812553" w:rsidRDefault="00284CE7">
      <w:pPr>
        <w:widowControl w:val="0"/>
        <w:shd w:val="clear" w:color="auto" w:fill="FFFFFF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 подписания заявителем, в отношении которого принято решение о предоставлении субсидии, соглашения о предоставлении субсидии в течение </w:t>
      </w:r>
      <w:r w:rsidR="0084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со дня принятия министерством соответствующего решения,  данный заявитель признается уклонившимся</w:t>
      </w:r>
      <w:r w:rsidR="005F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заключения соглашения.</w:t>
      </w:r>
    </w:p>
    <w:p w:rsidR="00812553" w:rsidRPr="0084575A" w:rsidRDefault="00812553">
      <w:pPr>
        <w:widowControl w:val="0"/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553" w:rsidRDefault="00284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размещения результатов отбора:</w:t>
      </w:r>
    </w:p>
    <w:p w:rsidR="00812553" w:rsidRDefault="005F19BD">
      <w:pPr>
        <w:pStyle w:val="ConsPlusNormal"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9BD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 рабочих дней со дня принятия решения, указанного в пункте 2.1</w:t>
      </w:r>
      <w:r w:rsidR="000A2F2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F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Положения, на официальном сайте Министерства, а также на едином портале размещается информация о рез</w:t>
      </w:r>
      <w:r w:rsidR="000A2F28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ультатах рассмотрения заявлений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2553" w:rsidRDefault="00812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2553" w:rsidSect="0084575A">
      <w:pgSz w:w="11906" w:h="16838"/>
      <w:pgMar w:top="851" w:right="851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53"/>
    <w:rsid w:val="00053578"/>
    <w:rsid w:val="000A2F28"/>
    <w:rsid w:val="000B2600"/>
    <w:rsid w:val="001742E2"/>
    <w:rsid w:val="00284CE7"/>
    <w:rsid w:val="00404527"/>
    <w:rsid w:val="00524CA2"/>
    <w:rsid w:val="005F19BD"/>
    <w:rsid w:val="00812553"/>
    <w:rsid w:val="0084575A"/>
    <w:rsid w:val="00897B76"/>
    <w:rsid w:val="009F3D85"/>
    <w:rsid w:val="00AA5F36"/>
    <w:rsid w:val="00BE1514"/>
    <w:rsid w:val="00BE1826"/>
    <w:rsid w:val="00C411A6"/>
    <w:rsid w:val="00CF3028"/>
    <w:rsid w:val="00E42D07"/>
    <w:rsid w:val="00F47AE8"/>
    <w:rsid w:val="00F77BBC"/>
    <w:rsid w:val="00F904F2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4E4B"/>
  <w15:docId w15:val="{7828A113-77C1-464F-B5EC-B8A2AC33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1F494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F494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F4946"/>
    <w:rPr>
      <w:color w:val="0000FF"/>
      <w:u w:val="single"/>
    </w:rPr>
  </w:style>
  <w:style w:type="character" w:styleId="a3">
    <w:name w:val="Strong"/>
    <w:basedOn w:val="a0"/>
    <w:uiPriority w:val="22"/>
    <w:qFormat/>
    <w:rsid w:val="00265B71"/>
    <w:rPr>
      <w:b/>
      <w:bCs/>
    </w:rPr>
  </w:style>
  <w:style w:type="character" w:customStyle="1" w:styleId="normal00200028web0029char">
    <w:name w:val="normal_0020_0028web_0029__char"/>
    <w:basedOn w:val="a0"/>
    <w:qFormat/>
    <w:rsid w:val="00265B71"/>
  </w:style>
  <w:style w:type="character" w:customStyle="1" w:styleId="strongchar">
    <w:name w:val="strong__char"/>
    <w:basedOn w:val="a0"/>
    <w:qFormat/>
    <w:rsid w:val="00265B71"/>
  </w:style>
  <w:style w:type="character" w:styleId="a4">
    <w:name w:val="Emphasis"/>
    <w:uiPriority w:val="20"/>
    <w:qFormat/>
    <w:rsid w:val="00BE57ED"/>
    <w:rPr>
      <w:i/>
      <w:iCs/>
    </w:rPr>
  </w:style>
  <w:style w:type="character" w:customStyle="1" w:styleId="a5">
    <w:name w:val="Гипертекстовая ссылка"/>
    <w:basedOn w:val="a0"/>
    <w:uiPriority w:val="99"/>
    <w:qFormat/>
    <w:rsid w:val="00942C4D"/>
    <w:rPr>
      <w:color w:val="106BBE"/>
    </w:rPr>
  </w:style>
  <w:style w:type="character" w:customStyle="1" w:styleId="a6">
    <w:name w:val="Текст выноски Знак"/>
    <w:basedOn w:val="a0"/>
    <w:uiPriority w:val="99"/>
    <w:semiHidden/>
    <w:qFormat/>
    <w:rsid w:val="00993D1A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unhideWhenUsed/>
    <w:qFormat/>
    <w:rsid w:val="001F49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00200028web0029">
    <w:name w:val="normal_0020_0028web_0029"/>
    <w:basedOn w:val="a"/>
    <w:qFormat/>
    <w:rsid w:val="00265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65C5F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TextList">
    <w:name w:val="ConsPlusTextList"/>
    <w:uiPriority w:val="99"/>
    <w:qFormat/>
    <w:rsid w:val="00993D1A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93D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qFormat/>
    <w:rPr>
      <w:rFonts w:ascii="Arial" w:eastAsia="Liberation Serif;Times New Roma" w:hAnsi="Arial" w:cs="Liberation Serif;Times New Roma"/>
      <w:b/>
      <w:kern w:val="2"/>
      <w:szCs w:val="24"/>
      <w:lang w:eastAsia="hi-IN" w:bidi="hi-IN"/>
    </w:rPr>
  </w:style>
  <w:style w:type="character" w:styleId="af">
    <w:name w:val="Hyperlink"/>
    <w:basedOn w:val="a0"/>
    <w:uiPriority w:val="99"/>
    <w:unhideWhenUsed/>
    <w:rsid w:val="00BE1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stroy.saratov.gov.ru" TargetMode="External"/><Relationship Id="rId4" Type="http://schemas.openxmlformats.org/officeDocument/2006/relationships/hyperlink" Target="mailto:minstroy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Олейникова Юлия Владимировна</cp:lastModifiedBy>
  <cp:revision>5</cp:revision>
  <cp:lastPrinted>2021-12-09T13:55:00Z</cp:lastPrinted>
  <dcterms:created xsi:type="dcterms:W3CDTF">2022-12-22T12:46:00Z</dcterms:created>
  <dcterms:modified xsi:type="dcterms:W3CDTF">2022-12-22T13:04:00Z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